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AF2" w:rsidRPr="00B97AF2" w:rsidRDefault="00B97AF2" w:rsidP="00B97AF2">
      <w:pPr>
        <w:shd w:val="clear" w:color="auto" w:fill="FFFFFF"/>
        <w:spacing w:line="312" w:lineRule="atLeast"/>
        <w:textAlignment w:val="baseline"/>
        <w:outlineLvl w:val="1"/>
        <w:rPr>
          <w:rFonts w:ascii="Arial" w:eastAsia="Times New Roman" w:hAnsi="Arial" w:cs="Arial"/>
          <w:b/>
          <w:bCs/>
          <w:color w:val="000000"/>
          <w:sz w:val="32"/>
          <w:szCs w:val="32"/>
        </w:rPr>
      </w:pPr>
      <w:r w:rsidRPr="00B97AF2">
        <w:rPr>
          <w:rFonts w:ascii="Arial" w:eastAsia="Times New Roman" w:hAnsi="Arial" w:cs="Arial"/>
          <w:b/>
          <w:bCs/>
          <w:color w:val="000000"/>
          <w:sz w:val="32"/>
          <w:szCs w:val="32"/>
          <w:bdr w:val="none" w:sz="0" w:space="0" w:color="auto" w:frame="1"/>
        </w:rPr>
        <w:t>Sacred Spaces</w:t>
      </w:r>
    </w:p>
    <w:p w:rsidR="00B97AF2" w:rsidRDefault="00B97AF2" w:rsidP="00B97AF2">
      <w:pPr>
        <w:spacing w:after="360" w:line="360" w:lineRule="atLeast"/>
        <w:textAlignment w:val="baseline"/>
        <w:rPr>
          <w:rFonts w:ascii="Arial" w:eastAsia="Times New Roman" w:hAnsi="Arial" w:cs="Arial"/>
          <w:color w:val="777777"/>
          <w:sz w:val="18"/>
          <w:szCs w:val="18"/>
          <w:bdr w:val="none" w:sz="0" w:space="0" w:color="auto" w:frame="1"/>
        </w:rPr>
      </w:pPr>
    </w:p>
    <w:p w:rsidR="00B97AF2" w:rsidRPr="00B97AF2" w:rsidRDefault="00B97AF2" w:rsidP="00B97AF2">
      <w:pPr>
        <w:spacing w:after="360" w:line="360" w:lineRule="atLeast"/>
        <w:textAlignment w:val="baseline"/>
        <w:rPr>
          <w:rFonts w:ascii="Georgia" w:eastAsia="Times New Roman" w:hAnsi="Georgia"/>
          <w:color w:val="333333"/>
        </w:rPr>
      </w:pPr>
      <w:r w:rsidRPr="00B97AF2">
        <w:rPr>
          <w:rFonts w:ascii="Georgia" w:eastAsia="Times New Roman" w:hAnsi="Georgia"/>
          <w:color w:val="333333"/>
        </w:rPr>
        <w:t>The following is a released question which appeared on an AP test a few years ago.  Your assignment is to fully answer the question being asked of you, as if you were taking an AP test.  You are allowed (and encouraged) to do any and all research neede</w:t>
      </w:r>
      <w:r w:rsidR="00B62B3A">
        <w:rPr>
          <w:rFonts w:ascii="Georgia" w:eastAsia="Times New Roman" w:hAnsi="Georgia"/>
          <w:color w:val="333333"/>
        </w:rPr>
        <w:t>d to answer this question.  As</w:t>
      </w:r>
      <w:bookmarkStart w:id="0" w:name="_GoBack"/>
      <w:bookmarkEnd w:id="0"/>
      <w:r w:rsidRPr="00B97AF2">
        <w:rPr>
          <w:rFonts w:ascii="Georgia" w:eastAsia="Times New Roman" w:hAnsi="Georgia"/>
          <w:color w:val="333333"/>
        </w:rPr>
        <w:t xml:space="preserve"> with all good AP writing, you need to cite specific artworks as examples for the points you are trying to make.</w:t>
      </w:r>
    </w:p>
    <w:p w:rsidR="00B97AF2" w:rsidRDefault="00B97AF2" w:rsidP="00B97AF2">
      <w:pPr>
        <w:spacing w:line="360" w:lineRule="atLeast"/>
        <w:textAlignment w:val="baseline"/>
        <w:rPr>
          <w:rFonts w:ascii="Georgia" w:eastAsia="Times New Roman" w:hAnsi="Georgia"/>
          <w:b/>
          <w:bCs/>
          <w:color w:val="333333"/>
          <w:bdr w:val="none" w:sz="0" w:space="0" w:color="auto" w:frame="1"/>
        </w:rPr>
      </w:pPr>
      <w:r w:rsidRPr="00B97AF2">
        <w:rPr>
          <w:rFonts w:ascii="Georgia" w:eastAsia="Times New Roman" w:hAnsi="Georgia"/>
          <w:b/>
          <w:bCs/>
          <w:color w:val="333333"/>
          <w:bdr w:val="none" w:sz="0" w:space="0" w:color="auto" w:frame="1"/>
        </w:rPr>
        <w:t xml:space="preserve">This is due </w:t>
      </w:r>
      <w:r>
        <w:rPr>
          <w:rFonts w:ascii="Georgia" w:eastAsia="Times New Roman" w:hAnsi="Georgia"/>
          <w:b/>
          <w:bCs/>
          <w:color w:val="333333"/>
          <w:bdr w:val="none" w:sz="0" w:space="0" w:color="auto" w:frame="1"/>
        </w:rPr>
        <w:t>_________________</w:t>
      </w:r>
      <w:r w:rsidRPr="00B97AF2">
        <w:rPr>
          <w:rFonts w:ascii="Georgia" w:eastAsia="Times New Roman" w:hAnsi="Georgia"/>
          <w:b/>
          <w:bCs/>
          <w:color w:val="333333"/>
          <w:bdr w:val="none" w:sz="0" w:space="0" w:color="auto" w:frame="1"/>
        </w:rPr>
        <w:t xml:space="preserve">.  This is a formative grade.  </w:t>
      </w:r>
    </w:p>
    <w:p w:rsidR="00B97AF2" w:rsidRPr="00B97AF2" w:rsidRDefault="00B97AF2" w:rsidP="00B97AF2">
      <w:pPr>
        <w:spacing w:line="360" w:lineRule="atLeast"/>
        <w:textAlignment w:val="baseline"/>
        <w:rPr>
          <w:rFonts w:ascii="Georgia" w:eastAsia="Times New Roman" w:hAnsi="Georgia"/>
          <w:color w:val="333333"/>
        </w:rPr>
      </w:pPr>
      <w:r w:rsidRPr="00B97AF2">
        <w:rPr>
          <w:rFonts w:ascii="Georgia" w:eastAsia="Times New Roman" w:hAnsi="Georgia"/>
          <w:b/>
          <w:bCs/>
          <w:color w:val="333333"/>
          <w:bdr w:val="none" w:sz="0" w:space="0" w:color="auto" w:frame="1"/>
        </w:rPr>
        <w:t xml:space="preserve">You are to </w:t>
      </w:r>
      <w:r>
        <w:rPr>
          <w:rFonts w:ascii="Georgia" w:eastAsia="Times New Roman" w:hAnsi="Georgia"/>
          <w:b/>
          <w:bCs/>
          <w:color w:val="333333"/>
          <w:bdr w:val="none" w:sz="0" w:space="0" w:color="auto" w:frame="1"/>
        </w:rPr>
        <w:t xml:space="preserve">submit your responses to me via hand-in folder or </w:t>
      </w:r>
      <w:r w:rsidRPr="00B97AF2">
        <w:rPr>
          <w:rFonts w:ascii="Georgia" w:eastAsia="Times New Roman" w:hAnsi="Georgia"/>
          <w:b/>
          <w:bCs/>
          <w:color w:val="333333"/>
          <w:bdr w:val="none" w:sz="0" w:space="0" w:color="auto" w:frame="1"/>
        </w:rPr>
        <w:t xml:space="preserve">email:  </w:t>
      </w:r>
      <w:r>
        <w:rPr>
          <w:rFonts w:ascii="Georgia" w:eastAsia="Times New Roman" w:hAnsi="Georgia"/>
          <w:b/>
          <w:bCs/>
          <w:color w:val="333333"/>
          <w:bdr w:val="none" w:sz="0" w:space="0" w:color="auto" w:frame="1"/>
        </w:rPr>
        <w:t>Stacey_L_Horman@mcpsmd.org</w:t>
      </w:r>
    </w:p>
    <w:p w:rsidR="00B97AF2" w:rsidRDefault="00B97AF2" w:rsidP="00B97AF2">
      <w:pPr>
        <w:spacing w:line="360" w:lineRule="atLeast"/>
        <w:textAlignment w:val="baseline"/>
        <w:rPr>
          <w:rFonts w:ascii="Georgia" w:eastAsia="Times New Roman" w:hAnsi="Georgia"/>
          <w:b/>
          <w:bCs/>
          <w:color w:val="333333"/>
          <w:bdr w:val="none" w:sz="0" w:space="0" w:color="auto" w:frame="1"/>
        </w:rPr>
      </w:pPr>
    </w:p>
    <w:p w:rsidR="00B97AF2" w:rsidRPr="00B97AF2" w:rsidRDefault="00B97AF2" w:rsidP="00B97AF2">
      <w:pPr>
        <w:spacing w:line="360" w:lineRule="atLeast"/>
        <w:textAlignment w:val="baseline"/>
        <w:rPr>
          <w:rFonts w:ascii="Georgia" w:eastAsia="Times New Roman" w:hAnsi="Georgia"/>
          <w:color w:val="333333"/>
        </w:rPr>
      </w:pPr>
      <w:r w:rsidRPr="00B97AF2">
        <w:rPr>
          <w:rFonts w:ascii="Georgia" w:eastAsia="Times New Roman" w:hAnsi="Georgia"/>
          <w:b/>
          <w:bCs/>
          <w:color w:val="333333"/>
          <w:bdr w:val="none" w:sz="0" w:space="0" w:color="auto" w:frame="1"/>
        </w:rPr>
        <w:t>The Question</w:t>
      </w:r>
      <w:proofErr w:type="gramStart"/>
      <w:r w:rsidRPr="00B97AF2">
        <w:rPr>
          <w:rFonts w:ascii="Georgia" w:eastAsia="Times New Roman" w:hAnsi="Georgia"/>
          <w:b/>
          <w:bCs/>
          <w:color w:val="333333"/>
          <w:bdr w:val="none" w:sz="0" w:space="0" w:color="auto" w:frame="1"/>
        </w:rPr>
        <w:t>:</w:t>
      </w:r>
      <w:proofErr w:type="gramEnd"/>
      <w:r w:rsidRPr="00B97AF2">
        <w:rPr>
          <w:rFonts w:ascii="Georgia" w:eastAsia="Times New Roman" w:hAnsi="Georgia"/>
          <w:color w:val="333333"/>
        </w:rPr>
        <w:br/>
        <w:t>Cultures designate sacred space in a variety of ways to accommodate both religious beliefs and practices.</w:t>
      </w:r>
    </w:p>
    <w:p w:rsidR="00B97AF2" w:rsidRPr="00B97AF2" w:rsidRDefault="00B97AF2" w:rsidP="00B97AF2">
      <w:pPr>
        <w:spacing w:after="360" w:line="360" w:lineRule="atLeast"/>
        <w:textAlignment w:val="baseline"/>
        <w:rPr>
          <w:rFonts w:ascii="Georgia" w:eastAsia="Times New Roman" w:hAnsi="Georgia"/>
          <w:color w:val="333333"/>
        </w:rPr>
      </w:pPr>
      <w:r w:rsidRPr="00B97AF2">
        <w:rPr>
          <w:rFonts w:ascii="Georgia" w:eastAsia="Times New Roman" w:hAnsi="Georgia"/>
          <w:color w:val="333333"/>
        </w:rPr>
        <w:t>Select and fully identify two examples of sacred spaces from different cultures, one of which must be from beyond the European tradition.  Discuss how each space accommodates both religious beliefs and practices within its culture.</w:t>
      </w:r>
    </w:p>
    <w:p w:rsidR="00F84042" w:rsidRDefault="00F84042"/>
    <w:sectPr w:rsidR="00F84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F2"/>
    <w:rsid w:val="00B62B3A"/>
    <w:rsid w:val="00B97AF2"/>
    <w:rsid w:val="00F8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B892B-AF48-4A6E-875E-1B6FFA01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93938">
      <w:bodyDiv w:val="1"/>
      <w:marLeft w:val="0"/>
      <w:marRight w:val="0"/>
      <w:marTop w:val="0"/>
      <w:marBottom w:val="0"/>
      <w:divBdr>
        <w:top w:val="none" w:sz="0" w:space="0" w:color="auto"/>
        <w:left w:val="none" w:sz="0" w:space="0" w:color="auto"/>
        <w:bottom w:val="none" w:sz="0" w:space="0" w:color="auto"/>
        <w:right w:val="none" w:sz="0" w:space="0" w:color="auto"/>
      </w:divBdr>
      <w:divsChild>
        <w:div w:id="1498611981">
          <w:marLeft w:val="0"/>
          <w:marRight w:val="0"/>
          <w:marTop w:val="0"/>
          <w:marBottom w:val="0"/>
          <w:divBdr>
            <w:top w:val="none" w:sz="0" w:space="0" w:color="auto"/>
            <w:left w:val="none" w:sz="0" w:space="0" w:color="auto"/>
            <w:bottom w:val="none" w:sz="0" w:space="0" w:color="auto"/>
            <w:right w:val="none" w:sz="0" w:space="0" w:color="auto"/>
          </w:divBdr>
        </w:div>
        <w:div w:id="1279752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Horman</dc:creator>
  <cp:keywords/>
  <dc:description/>
  <cp:lastModifiedBy>Horman, Stacey L</cp:lastModifiedBy>
  <cp:revision>2</cp:revision>
  <dcterms:created xsi:type="dcterms:W3CDTF">2015-07-20T02:07:00Z</dcterms:created>
  <dcterms:modified xsi:type="dcterms:W3CDTF">2015-09-18T19:12:00Z</dcterms:modified>
</cp:coreProperties>
</file>